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D84" w:rsidRDefault="00C44D84" w:rsidP="00C44D84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SØKNAD OM ELEVPERMISJON </w:t>
      </w:r>
    </w:p>
    <w:p w:rsidR="00C44D84" w:rsidRDefault="00C44D84" w:rsidP="00C44D84">
      <w:pPr>
        <w:pStyle w:val="Default"/>
        <w:rPr>
          <w:i/>
          <w:iCs/>
          <w:sz w:val="23"/>
          <w:szCs w:val="23"/>
        </w:rPr>
      </w:pPr>
    </w:p>
    <w:p w:rsidR="00C44D84" w:rsidRDefault="00C44D84" w:rsidP="00C44D8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Fra Opplæringslovens § 2-11 Permisjon fra den pliktige opplæringa: </w:t>
      </w:r>
    </w:p>
    <w:p w:rsidR="00C44D84" w:rsidRDefault="00C44D84" w:rsidP="00C44D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”Når det er forsvarlig, kan kommunen etter søknad gi den enkelte eleven permisjon i inntil to uker”… ”Det er et vilkår for retten at </w:t>
      </w:r>
      <w:r>
        <w:rPr>
          <w:i/>
          <w:iCs/>
          <w:sz w:val="23"/>
          <w:szCs w:val="23"/>
        </w:rPr>
        <w:t xml:space="preserve">foreldrene </w:t>
      </w:r>
      <w:r>
        <w:rPr>
          <w:sz w:val="23"/>
          <w:szCs w:val="23"/>
        </w:rPr>
        <w:t>sørger for nødvendig undervisning i permisjonstida, slik at elevene kan følge med i den allmenne undervisninga etter at permisjonstida er ute” (skolens utheving).</w:t>
      </w:r>
    </w:p>
    <w:p w:rsidR="00C44D84" w:rsidRDefault="00C44D84" w:rsidP="00C44D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44D84" w:rsidRDefault="00C44D84" w:rsidP="00C44D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Kontaktlærer kan gi permisjon i inntil </w:t>
      </w:r>
      <w:r>
        <w:rPr>
          <w:b/>
          <w:bCs/>
          <w:sz w:val="23"/>
          <w:szCs w:val="23"/>
        </w:rPr>
        <w:t xml:space="preserve">en </w:t>
      </w:r>
      <w:r>
        <w:rPr>
          <w:sz w:val="23"/>
          <w:szCs w:val="23"/>
        </w:rPr>
        <w:t xml:space="preserve">dag. Dette kan det søkes om i Transponder. </w:t>
      </w:r>
    </w:p>
    <w:p w:rsidR="00FD3A90" w:rsidRDefault="00C44D84">
      <w:pPr>
        <w:rPr>
          <w:sz w:val="23"/>
          <w:szCs w:val="23"/>
        </w:rPr>
      </w:pPr>
      <w:r>
        <w:rPr>
          <w:sz w:val="23"/>
          <w:szCs w:val="23"/>
        </w:rPr>
        <w:t xml:space="preserve">Dette skjemaet brukes ved permisjon utover en dag. Permisjon i inntil </w:t>
      </w:r>
      <w:r>
        <w:rPr>
          <w:b/>
          <w:bCs/>
          <w:sz w:val="23"/>
          <w:szCs w:val="23"/>
        </w:rPr>
        <w:t>to uker(10 dager)</w:t>
      </w:r>
      <w:r>
        <w:rPr>
          <w:sz w:val="23"/>
          <w:szCs w:val="23"/>
        </w:rPr>
        <w:t xml:space="preserve"> avgjøres av rektor/avdelingsleder.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2546"/>
      </w:tblGrid>
      <w:tr w:rsidR="00C44D84" w:rsidTr="00C44D84">
        <w:tc>
          <w:tcPr>
            <w:tcW w:w="4390" w:type="dxa"/>
          </w:tcPr>
          <w:p w:rsidR="00C44D84" w:rsidRDefault="00C44D8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Elevens navn:</w:t>
            </w:r>
          </w:p>
          <w:p w:rsidR="00C44D84" w:rsidRDefault="00C44D84">
            <w:pPr>
              <w:rPr>
                <w:sz w:val="23"/>
                <w:szCs w:val="23"/>
              </w:rPr>
            </w:pPr>
          </w:p>
          <w:p w:rsidR="00C44D84" w:rsidRDefault="00C44D84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C44D84" w:rsidRDefault="00C44D8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Klasse:</w:t>
            </w:r>
          </w:p>
        </w:tc>
        <w:tc>
          <w:tcPr>
            <w:tcW w:w="2546" w:type="dxa"/>
          </w:tcPr>
          <w:p w:rsidR="00C44D84" w:rsidRDefault="00C44D8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Født:</w:t>
            </w:r>
          </w:p>
        </w:tc>
      </w:tr>
      <w:tr w:rsidR="00C44D84" w:rsidTr="00C44D84">
        <w:tc>
          <w:tcPr>
            <w:tcW w:w="4390" w:type="dxa"/>
          </w:tcPr>
          <w:p w:rsidR="00C44D84" w:rsidRDefault="00C44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Foresattes navn:</w:t>
            </w:r>
          </w:p>
          <w:p w:rsidR="00C44D84" w:rsidRDefault="00C44D84">
            <w:pPr>
              <w:rPr>
                <w:rFonts w:ascii="Arial" w:hAnsi="Arial" w:cs="Arial"/>
              </w:rPr>
            </w:pPr>
          </w:p>
          <w:p w:rsidR="00C44D84" w:rsidRDefault="00C44D84">
            <w:pPr>
              <w:rPr>
                <w:rFonts w:ascii="Arial" w:hAnsi="Arial" w:cs="Arial"/>
              </w:rPr>
            </w:pPr>
          </w:p>
        </w:tc>
        <w:tc>
          <w:tcPr>
            <w:tcW w:w="4672" w:type="dxa"/>
            <w:gridSpan w:val="2"/>
          </w:tcPr>
          <w:p w:rsidR="00C44D84" w:rsidRDefault="00C44D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Tlf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C44D84" w:rsidTr="00C47D77">
        <w:tc>
          <w:tcPr>
            <w:tcW w:w="9062" w:type="dxa"/>
            <w:gridSpan w:val="3"/>
          </w:tcPr>
          <w:p w:rsidR="00C44D84" w:rsidRDefault="00C44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</w:p>
          <w:p w:rsidR="00C44D84" w:rsidRDefault="00C44D84">
            <w:pPr>
              <w:rPr>
                <w:rFonts w:ascii="Arial" w:hAnsi="Arial" w:cs="Arial"/>
              </w:rPr>
            </w:pPr>
          </w:p>
          <w:p w:rsidR="00C44D84" w:rsidRDefault="00C44D84">
            <w:pPr>
              <w:rPr>
                <w:rFonts w:ascii="Arial" w:hAnsi="Arial" w:cs="Arial"/>
              </w:rPr>
            </w:pPr>
          </w:p>
        </w:tc>
      </w:tr>
    </w:tbl>
    <w:p w:rsidR="00C44D84" w:rsidRDefault="00C44D84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44D84" w:rsidTr="00C44D84">
        <w:tc>
          <w:tcPr>
            <w:tcW w:w="9062" w:type="dxa"/>
            <w:gridSpan w:val="2"/>
          </w:tcPr>
          <w:p w:rsidR="00C44D84" w:rsidRDefault="00C44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Søknad med begrunnelse:</w:t>
            </w:r>
          </w:p>
          <w:p w:rsidR="00C44D84" w:rsidRDefault="00C44D84">
            <w:pPr>
              <w:rPr>
                <w:rFonts w:ascii="Arial" w:hAnsi="Arial" w:cs="Arial"/>
              </w:rPr>
            </w:pPr>
          </w:p>
          <w:p w:rsidR="00C44D84" w:rsidRDefault="00C44D84">
            <w:pPr>
              <w:rPr>
                <w:rFonts w:ascii="Arial" w:hAnsi="Arial" w:cs="Arial"/>
              </w:rPr>
            </w:pPr>
          </w:p>
          <w:p w:rsidR="00C44D84" w:rsidRDefault="00C44D84">
            <w:pPr>
              <w:rPr>
                <w:rFonts w:ascii="Arial" w:hAnsi="Arial" w:cs="Arial"/>
              </w:rPr>
            </w:pPr>
          </w:p>
          <w:p w:rsidR="00C44D84" w:rsidRDefault="00C44D84">
            <w:pPr>
              <w:rPr>
                <w:rFonts w:ascii="Arial" w:hAnsi="Arial" w:cs="Arial"/>
              </w:rPr>
            </w:pPr>
          </w:p>
          <w:p w:rsidR="00C44D84" w:rsidRDefault="00C44D84">
            <w:pPr>
              <w:rPr>
                <w:rFonts w:ascii="Arial" w:hAnsi="Arial" w:cs="Arial"/>
              </w:rPr>
            </w:pPr>
          </w:p>
          <w:p w:rsidR="00C44D84" w:rsidRDefault="00C44D84">
            <w:pPr>
              <w:rPr>
                <w:rFonts w:ascii="Arial" w:hAnsi="Arial" w:cs="Arial"/>
              </w:rPr>
            </w:pPr>
          </w:p>
          <w:p w:rsidR="00C44D84" w:rsidRDefault="00C44D84">
            <w:pPr>
              <w:rPr>
                <w:rFonts w:ascii="Arial" w:hAnsi="Arial" w:cs="Arial"/>
              </w:rPr>
            </w:pPr>
          </w:p>
          <w:p w:rsidR="00C44D84" w:rsidRDefault="00C44D84">
            <w:pPr>
              <w:rPr>
                <w:rFonts w:ascii="Arial" w:hAnsi="Arial" w:cs="Arial"/>
              </w:rPr>
            </w:pPr>
          </w:p>
          <w:p w:rsidR="00C44D84" w:rsidRDefault="00C44D84">
            <w:pPr>
              <w:rPr>
                <w:rFonts w:ascii="Arial" w:hAnsi="Arial" w:cs="Arial"/>
              </w:rPr>
            </w:pPr>
          </w:p>
          <w:p w:rsidR="00C44D84" w:rsidRDefault="00C44D84">
            <w:pPr>
              <w:rPr>
                <w:rFonts w:ascii="Arial" w:hAnsi="Arial" w:cs="Arial"/>
              </w:rPr>
            </w:pPr>
          </w:p>
        </w:tc>
      </w:tr>
      <w:tr w:rsidR="00C44D84" w:rsidTr="00C44D84">
        <w:tc>
          <w:tcPr>
            <w:tcW w:w="3114" w:type="dxa"/>
          </w:tcPr>
          <w:p w:rsidR="00C44D84" w:rsidRDefault="00C44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  <w:p w:rsidR="00C44D84" w:rsidRDefault="00C44D84">
            <w:pPr>
              <w:rPr>
                <w:rFonts w:ascii="Arial" w:hAnsi="Arial" w:cs="Arial"/>
              </w:rPr>
            </w:pPr>
          </w:p>
          <w:p w:rsidR="00C44D84" w:rsidRDefault="00C44D84">
            <w:pPr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:rsidR="00C44D84" w:rsidRDefault="00C44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Foresattes underskrift:</w:t>
            </w:r>
          </w:p>
          <w:p w:rsidR="00C44D84" w:rsidRDefault="00C44D84">
            <w:pPr>
              <w:rPr>
                <w:rFonts w:ascii="Arial" w:hAnsi="Arial" w:cs="Arial"/>
              </w:rPr>
            </w:pPr>
          </w:p>
          <w:p w:rsidR="00C44D84" w:rsidRDefault="00C44D84">
            <w:pPr>
              <w:rPr>
                <w:rFonts w:ascii="Arial" w:hAnsi="Arial" w:cs="Arial"/>
              </w:rPr>
            </w:pPr>
          </w:p>
          <w:p w:rsidR="00C44D84" w:rsidRDefault="00C44D84">
            <w:pPr>
              <w:rPr>
                <w:rFonts w:ascii="Arial" w:hAnsi="Arial" w:cs="Arial"/>
              </w:rPr>
            </w:pPr>
          </w:p>
        </w:tc>
      </w:tr>
    </w:tbl>
    <w:p w:rsidR="00C44D84" w:rsidRDefault="00C44D84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D84" w:rsidTr="00C44D84">
        <w:tc>
          <w:tcPr>
            <w:tcW w:w="9062" w:type="dxa"/>
          </w:tcPr>
          <w:p w:rsidR="00C44D84" w:rsidRDefault="00C44D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6455">
              <w:rPr>
                <w:rFonts w:ascii="Arial" w:hAnsi="Arial" w:cs="Arial"/>
                <w:b/>
                <w:bCs/>
                <w:sz w:val="18"/>
                <w:szCs w:val="18"/>
              </w:rPr>
              <w:t>Skolens påtegning(stryk det som ikke passer):</w:t>
            </w:r>
          </w:p>
          <w:p w:rsidR="00726455" w:rsidRDefault="007264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26455" w:rsidRDefault="007264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Permisjonen innvilges/innvilges ikke som omsøkt på bakgrunn av Opplæringslovens § 2- 11. Skolen understreker foreldrenes/de foresattes ansvar under permisjonen, som det er beskrevet i Opplæringslovens § 2-11.</w:t>
            </w:r>
          </w:p>
          <w:p w:rsidR="00726455" w:rsidRDefault="007264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26455" w:rsidRDefault="007264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26455" w:rsidRPr="00726455" w:rsidRDefault="007264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C44D84" w:rsidRDefault="00C44D84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726455" w:rsidTr="00726455">
        <w:tc>
          <w:tcPr>
            <w:tcW w:w="1696" w:type="dxa"/>
          </w:tcPr>
          <w:p w:rsidR="00726455" w:rsidRDefault="00726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7366" w:type="dxa"/>
          </w:tcPr>
          <w:p w:rsidR="00726455" w:rsidRDefault="00726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Rektors/avdelingsleders underskrift:</w:t>
            </w:r>
          </w:p>
          <w:p w:rsidR="00726455" w:rsidRDefault="00726455">
            <w:pPr>
              <w:rPr>
                <w:rFonts w:ascii="Arial" w:hAnsi="Arial" w:cs="Arial"/>
              </w:rPr>
            </w:pPr>
          </w:p>
          <w:p w:rsidR="00726455" w:rsidRDefault="00726455">
            <w:pPr>
              <w:rPr>
                <w:rFonts w:ascii="Arial" w:hAnsi="Arial" w:cs="Arial"/>
              </w:rPr>
            </w:pPr>
          </w:p>
        </w:tc>
      </w:tr>
    </w:tbl>
    <w:p w:rsidR="00726455" w:rsidRPr="004E2EB8" w:rsidRDefault="00726455" w:rsidP="00726455">
      <w:pPr>
        <w:rPr>
          <w:rFonts w:ascii="Arial" w:hAnsi="Arial" w:cs="Arial"/>
        </w:rPr>
      </w:pPr>
    </w:p>
    <w:sectPr w:rsidR="00726455" w:rsidRPr="004E2E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83B" w:rsidRDefault="00DB083B" w:rsidP="00726455">
      <w:pPr>
        <w:spacing w:after="0" w:line="240" w:lineRule="auto"/>
      </w:pPr>
      <w:r>
        <w:separator/>
      </w:r>
    </w:p>
  </w:endnote>
  <w:endnote w:type="continuationSeparator" w:id="0">
    <w:p w:rsidR="00DB083B" w:rsidRDefault="00DB083B" w:rsidP="0072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83B" w:rsidRDefault="00DB083B" w:rsidP="00726455">
      <w:pPr>
        <w:spacing w:after="0" w:line="240" w:lineRule="auto"/>
      </w:pPr>
      <w:r>
        <w:separator/>
      </w:r>
    </w:p>
  </w:footnote>
  <w:footnote w:type="continuationSeparator" w:id="0">
    <w:p w:rsidR="00DB083B" w:rsidRDefault="00DB083B" w:rsidP="00726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455" w:rsidRDefault="00726455" w:rsidP="00726455">
    <w:pPr>
      <w:spacing w:before="80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14ADA">
          <wp:simplePos x="0" y="0"/>
          <wp:positionH relativeFrom="column">
            <wp:posOffset>-4445</wp:posOffset>
          </wp:positionH>
          <wp:positionV relativeFrom="paragraph">
            <wp:posOffset>55245</wp:posOffset>
          </wp:positionV>
          <wp:extent cx="635000" cy="675005"/>
          <wp:effectExtent l="0" t="0" r="0" b="0"/>
          <wp:wrapSquare wrapText="bothSides"/>
          <wp:docPr id="12" name="Bilde 12" descr="H:\Mellomlagring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e 12" descr="H:\Mellomlagring\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6"/>
        <w:szCs w:val="36"/>
      </w:rPr>
      <w:tab/>
      <w:t>Brønnøy kommune</w:t>
    </w:r>
  </w:p>
  <w:p w:rsidR="00726455" w:rsidRDefault="0072645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84"/>
    <w:rsid w:val="001A6243"/>
    <w:rsid w:val="00325ACD"/>
    <w:rsid w:val="004E2EB8"/>
    <w:rsid w:val="00726455"/>
    <w:rsid w:val="00C44D84"/>
    <w:rsid w:val="00C974CE"/>
    <w:rsid w:val="00CB79DE"/>
    <w:rsid w:val="00DB083B"/>
    <w:rsid w:val="00F5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44CC39-1E1F-4348-A410-561E8AFA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44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C4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2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6455"/>
  </w:style>
  <w:style w:type="paragraph" w:styleId="Bunntekst">
    <w:name w:val="footer"/>
    <w:basedOn w:val="Normal"/>
    <w:link w:val="BunntekstTegn"/>
    <w:uiPriority w:val="99"/>
    <w:unhideWhenUsed/>
    <w:rsid w:val="0072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Kjartan Paulsen</dc:creator>
  <cp:keywords/>
  <dc:description/>
  <cp:lastModifiedBy>Bjørn Magnus Vollan</cp:lastModifiedBy>
  <cp:revision>2</cp:revision>
  <dcterms:created xsi:type="dcterms:W3CDTF">2021-06-03T07:07:00Z</dcterms:created>
  <dcterms:modified xsi:type="dcterms:W3CDTF">2021-06-03T07:07:00Z</dcterms:modified>
</cp:coreProperties>
</file>