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C7" w:rsidRDefault="002675AD">
      <w:pPr>
        <w:rPr>
          <w:b/>
          <w:sz w:val="28"/>
        </w:rPr>
      </w:pPr>
      <w:r w:rsidRPr="002675AD">
        <w:rPr>
          <w:b/>
          <w:sz w:val="28"/>
        </w:rPr>
        <w:t>HALVÅRSVURDERING</w:t>
      </w:r>
      <w:r w:rsidR="00D45CC7">
        <w:rPr>
          <w:b/>
          <w:sz w:val="28"/>
        </w:rPr>
        <w:t xml:space="preserve"> </w:t>
      </w:r>
    </w:p>
    <w:p w:rsidR="0003599A" w:rsidRDefault="00264823">
      <w:pPr>
        <w:rPr>
          <w:b/>
        </w:rPr>
      </w:pPr>
      <w:r>
        <w:rPr>
          <w:b/>
        </w:rPr>
        <w:t>Retningslinjer for grunnskolen i Brønnøy</w:t>
      </w:r>
    </w:p>
    <w:p w:rsidR="005B3F7C" w:rsidRPr="00A03884" w:rsidRDefault="00313A59">
      <w:pPr>
        <w:rPr>
          <w:color w:val="FF0000"/>
        </w:rPr>
      </w:pPr>
      <w:r>
        <w:t>R</w:t>
      </w:r>
      <w:r w:rsidR="007C370B" w:rsidRPr="0024184B">
        <w:t xml:space="preserve">evidert i skolenettverket </w:t>
      </w:r>
      <w:r w:rsidR="00A3712D">
        <w:t xml:space="preserve">juni </w:t>
      </w:r>
      <w:r w:rsidR="007C370B" w:rsidRPr="0024184B">
        <w:t>201</w:t>
      </w:r>
      <w:r w:rsidR="00A3712D">
        <w:t>7</w:t>
      </w:r>
    </w:p>
    <w:p w:rsidR="00EA6C57" w:rsidRPr="00EA6C57" w:rsidRDefault="00EA6C57">
      <w:r>
        <w:t xml:space="preserve">VARIGHET: </w:t>
      </w:r>
      <w:r w:rsidRPr="0024184B">
        <w:t xml:space="preserve">Fra </w:t>
      </w:r>
      <w:r w:rsidR="00A3712D">
        <w:t xml:space="preserve">juni </w:t>
      </w:r>
      <w:r w:rsidRPr="0024184B">
        <w:t>201</w:t>
      </w:r>
      <w:r w:rsidR="00A3712D">
        <w:t>7</w:t>
      </w:r>
      <w:bookmarkStart w:id="0" w:name="_GoBack"/>
      <w:bookmarkEnd w:id="0"/>
      <w:r w:rsidRPr="0024184B">
        <w:t xml:space="preserve"> </w:t>
      </w:r>
      <w:r>
        <w:t xml:space="preserve">og inntil nye </w:t>
      </w:r>
      <w:r w:rsidR="00EC33B3">
        <w:t xml:space="preserve">retningslinjer </w:t>
      </w:r>
      <w:r>
        <w:t>blir bestemt.</w:t>
      </w:r>
    </w:p>
    <w:p w:rsidR="002675AD" w:rsidRDefault="002675AD">
      <w:r>
        <w:t>TOLKING AV FORSK</w:t>
      </w:r>
      <w:r w:rsidR="00A3712D">
        <w:t>R</w:t>
      </w:r>
      <w:r>
        <w:t>IFT</w:t>
      </w:r>
    </w:p>
    <w:p w:rsidR="002675AD" w:rsidRPr="00A3712D" w:rsidRDefault="002675AD" w:rsidP="002675AD">
      <w:pPr>
        <w:pStyle w:val="Listeavsnitt"/>
        <w:numPr>
          <w:ilvl w:val="0"/>
          <w:numId w:val="1"/>
        </w:numPr>
      </w:pPr>
      <w:r w:rsidRPr="00A3712D">
        <w:t xml:space="preserve">Halvårsvurdering i alle fag + orden og oppførsel på hvert </w:t>
      </w:r>
      <w:proofErr w:type="spellStart"/>
      <w:r w:rsidRPr="00A3712D">
        <w:t>årstrinn</w:t>
      </w:r>
      <w:proofErr w:type="spellEnd"/>
      <w:r w:rsidR="0024184B" w:rsidRPr="00A3712D">
        <w:t>.</w:t>
      </w:r>
      <w:r w:rsidR="0013249D" w:rsidRPr="00A3712D">
        <w:t xml:space="preserve"> Det gis </w:t>
      </w:r>
      <w:r w:rsidR="00317B5F" w:rsidRPr="00A3712D">
        <w:t xml:space="preserve">minimum </w:t>
      </w:r>
      <w:r w:rsidR="00300B0A" w:rsidRPr="00A3712D">
        <w:t xml:space="preserve">en skriftlig </w:t>
      </w:r>
      <w:r w:rsidR="00317B5F" w:rsidRPr="00A3712D">
        <w:t xml:space="preserve">og en muntlig </w:t>
      </w:r>
      <w:r w:rsidR="00300B0A" w:rsidRPr="00A3712D">
        <w:t>vurdering pr. skoleår</w:t>
      </w:r>
      <w:r w:rsidR="00317B5F" w:rsidRPr="00A3712D">
        <w:t>.</w:t>
      </w:r>
    </w:p>
    <w:p w:rsidR="0013249D" w:rsidRPr="00A3712D" w:rsidRDefault="0013249D" w:rsidP="002675AD">
      <w:pPr>
        <w:pStyle w:val="Listeavsnitt"/>
        <w:numPr>
          <w:ilvl w:val="0"/>
          <w:numId w:val="1"/>
        </w:numPr>
      </w:pPr>
      <w:r w:rsidRPr="00A3712D">
        <w:t>Elevsamtalene skal knyttes opp mot halvårsvurderingene</w:t>
      </w:r>
    </w:p>
    <w:p w:rsidR="002675AD" w:rsidRPr="00A3712D" w:rsidRDefault="002675AD" w:rsidP="002675AD">
      <w:pPr>
        <w:pStyle w:val="Listeavsnitt"/>
        <w:numPr>
          <w:ilvl w:val="0"/>
          <w:numId w:val="1"/>
        </w:numPr>
      </w:pPr>
      <w:r w:rsidRPr="00A3712D">
        <w:t>Kontaktlærer har ansvar for at halvårsvurdering i</w:t>
      </w:r>
      <w:r w:rsidR="00D45CC7" w:rsidRPr="00A3712D">
        <w:t xml:space="preserve"> </w:t>
      </w:r>
      <w:r w:rsidRPr="00A3712D">
        <w:t>orden og oppførsel blir gitt i samarbeid med de andre lærerne til elevene.</w:t>
      </w:r>
      <w:r w:rsidR="0013249D" w:rsidRPr="00A3712D">
        <w:t xml:space="preserve"> </w:t>
      </w:r>
    </w:p>
    <w:p w:rsidR="002675AD" w:rsidRPr="00A3712D" w:rsidRDefault="002675AD" w:rsidP="002675AD">
      <w:pPr>
        <w:pStyle w:val="Listeavsnitt"/>
        <w:numPr>
          <w:ilvl w:val="0"/>
          <w:numId w:val="1"/>
        </w:numPr>
      </w:pPr>
      <w:r w:rsidRPr="00A3712D">
        <w:t xml:space="preserve">Halvårsvurderingen skal </w:t>
      </w:r>
      <w:r w:rsidR="00D45CC7" w:rsidRPr="00A3712D">
        <w:t>inneholde</w:t>
      </w:r>
      <w:r w:rsidRPr="00A3712D">
        <w:t xml:space="preserve"> ståsted og </w:t>
      </w:r>
      <w:proofErr w:type="spellStart"/>
      <w:r w:rsidRPr="00A3712D">
        <w:t>fremovermelding</w:t>
      </w:r>
      <w:proofErr w:type="spellEnd"/>
      <w:r w:rsidRPr="00A3712D">
        <w:t>.</w:t>
      </w:r>
    </w:p>
    <w:p w:rsidR="002675AD" w:rsidRPr="00A3712D" w:rsidRDefault="002675AD" w:rsidP="002675AD">
      <w:pPr>
        <w:pStyle w:val="Listeavsnitt"/>
        <w:numPr>
          <w:ilvl w:val="0"/>
          <w:numId w:val="1"/>
        </w:numPr>
      </w:pPr>
      <w:r w:rsidRPr="00A3712D">
        <w:t>Rektor har ansvaret for at dette blir gjort.</w:t>
      </w:r>
    </w:p>
    <w:p w:rsidR="002675AD" w:rsidRPr="00A3712D" w:rsidRDefault="002675AD" w:rsidP="002675AD">
      <w:pPr>
        <w:pStyle w:val="Listeavsnitt"/>
        <w:numPr>
          <w:ilvl w:val="0"/>
          <w:numId w:val="1"/>
        </w:numPr>
      </w:pPr>
      <w:r w:rsidRPr="00A3712D">
        <w:t xml:space="preserve">Fra 8. trinn skal det </w:t>
      </w:r>
      <w:r w:rsidR="00317B5F" w:rsidRPr="00A3712D">
        <w:t xml:space="preserve">i tillegg </w:t>
      </w:r>
      <w:r w:rsidRPr="00A3712D">
        <w:t>være skriftlige karakterer.</w:t>
      </w:r>
    </w:p>
    <w:p w:rsidR="002675AD" w:rsidRPr="00A3712D" w:rsidRDefault="00D45CC7" w:rsidP="002675AD">
      <w:pPr>
        <w:pStyle w:val="Listeavsnitt"/>
        <w:numPr>
          <w:ilvl w:val="0"/>
          <w:numId w:val="1"/>
        </w:numPr>
      </w:pPr>
      <w:r w:rsidRPr="00A3712D">
        <w:t>D</w:t>
      </w:r>
      <w:r w:rsidR="002675AD" w:rsidRPr="00A3712D">
        <w:t>et skal være dokumentasjon på at det er gitt halvårsvurdering.</w:t>
      </w:r>
    </w:p>
    <w:p w:rsidR="00264823" w:rsidRPr="00A3712D" w:rsidRDefault="00571533" w:rsidP="002520A5">
      <w:pPr>
        <w:pStyle w:val="Listeavsnitt"/>
        <w:numPr>
          <w:ilvl w:val="0"/>
          <w:numId w:val="1"/>
        </w:numPr>
      </w:pPr>
      <w:r w:rsidRPr="00A3712D">
        <w:t>Hva skal arkiveres for ettertiden?</w:t>
      </w:r>
      <w:r w:rsidRPr="00A3712D">
        <w:br/>
      </w:r>
    </w:p>
    <w:p w:rsidR="00264823" w:rsidRPr="00A3712D" w:rsidRDefault="00264823" w:rsidP="00264823">
      <w:pPr>
        <w:pStyle w:val="Listeavsnitt"/>
      </w:pPr>
    </w:p>
    <w:p w:rsidR="002520A5" w:rsidRPr="00A3712D" w:rsidRDefault="00264823" w:rsidP="00264823">
      <w:r w:rsidRPr="00A3712D">
        <w:t>VIKTIGE PRESISERINGER</w:t>
      </w:r>
      <w:r w:rsidR="002520A5" w:rsidRPr="00A3712D">
        <w:t>:</w:t>
      </w:r>
    </w:p>
    <w:p w:rsidR="002520A5" w:rsidRPr="00A3712D" w:rsidRDefault="00DC670E" w:rsidP="002520A5">
      <w:pPr>
        <w:pStyle w:val="Listeavsnitt"/>
        <w:numPr>
          <w:ilvl w:val="0"/>
          <w:numId w:val="1"/>
        </w:numPr>
      </w:pPr>
      <w:r w:rsidRPr="00A3712D">
        <w:rPr>
          <w:b/>
        </w:rPr>
        <w:t>Vurderings</w:t>
      </w:r>
      <w:r w:rsidR="002520A5" w:rsidRPr="00A3712D">
        <w:rPr>
          <w:b/>
        </w:rPr>
        <w:t>arbeidet ved skolen skal fremme læring og skal være en integrert del av all opplæring.</w:t>
      </w:r>
    </w:p>
    <w:p w:rsidR="002520A5" w:rsidRPr="00A3712D" w:rsidRDefault="002520A5" w:rsidP="002520A5">
      <w:pPr>
        <w:pStyle w:val="Listeavsnitt"/>
        <w:numPr>
          <w:ilvl w:val="0"/>
          <w:numId w:val="1"/>
        </w:numPr>
      </w:pPr>
      <w:r w:rsidRPr="00A3712D">
        <w:t>Alle eleven</w:t>
      </w:r>
      <w:r w:rsidR="005137A3" w:rsidRPr="00A3712D">
        <w:t>e har rett på underve</w:t>
      </w:r>
      <w:r w:rsidRPr="00A3712D">
        <w:t>is</w:t>
      </w:r>
      <w:r w:rsidR="005137A3" w:rsidRPr="00A3712D">
        <w:t>-</w:t>
      </w:r>
      <w:r w:rsidRPr="00A3712D">
        <w:t xml:space="preserve"> og sluttvurdering.</w:t>
      </w:r>
      <w:r w:rsidR="005137A3" w:rsidRPr="00A3712D">
        <w:t xml:space="preserve"> (§3-1)</w:t>
      </w:r>
    </w:p>
    <w:p w:rsidR="005137A3" w:rsidRPr="00A3712D" w:rsidRDefault="001742DE" w:rsidP="002520A5">
      <w:pPr>
        <w:pStyle w:val="Listeavsnitt"/>
        <w:numPr>
          <w:ilvl w:val="0"/>
          <w:numId w:val="1"/>
        </w:numPr>
      </w:pPr>
      <w:r w:rsidRPr="00A3712D">
        <w:t>Halvårsvurderingen</w:t>
      </w:r>
      <w:r w:rsidR="005137A3" w:rsidRPr="00A3712D">
        <w:t xml:space="preserve"> er en del av underveisvurderingen.</w:t>
      </w:r>
      <w:r w:rsidR="001879D2" w:rsidRPr="00A3712D">
        <w:t xml:space="preserve"> (</w:t>
      </w:r>
      <w:r w:rsidR="00DC670E" w:rsidRPr="00A3712D">
        <w:t>§</w:t>
      </w:r>
      <w:r w:rsidR="001879D2" w:rsidRPr="00A3712D">
        <w:t>3-13</w:t>
      </w:r>
      <w:r w:rsidR="00DC670E" w:rsidRPr="00A3712D">
        <w:t>)</w:t>
      </w:r>
    </w:p>
    <w:p w:rsidR="00264823" w:rsidRPr="00A3712D" w:rsidRDefault="006A3C52" w:rsidP="00264823">
      <w:r w:rsidRPr="00A3712D">
        <w:t>R</w:t>
      </w:r>
      <w:r w:rsidR="00E40C3F" w:rsidRPr="00A3712D">
        <w:t>ETNINGSLINJER</w:t>
      </w:r>
      <w:r w:rsidRPr="00A3712D">
        <w:t>:</w:t>
      </w:r>
    </w:p>
    <w:p w:rsidR="001879D2" w:rsidRDefault="002520A5" w:rsidP="001879D2">
      <w:pPr>
        <w:pStyle w:val="Listeavsnitt"/>
        <w:numPr>
          <w:ilvl w:val="0"/>
          <w:numId w:val="1"/>
        </w:numPr>
      </w:pPr>
      <w:r w:rsidRPr="00A3712D">
        <w:t xml:space="preserve">Det skal gis </w:t>
      </w:r>
      <w:r w:rsidR="00DC670E" w:rsidRPr="00A3712D">
        <w:rPr>
          <w:b/>
        </w:rPr>
        <w:t>en</w:t>
      </w:r>
      <w:r w:rsidR="00DC670E" w:rsidRPr="00A3712D">
        <w:t xml:space="preserve"> skriftlig </w:t>
      </w:r>
      <w:r w:rsidR="005137A3" w:rsidRPr="00A3712D">
        <w:t>halvårs</w:t>
      </w:r>
      <w:r w:rsidRPr="00A3712D">
        <w:t>vurdering</w:t>
      </w:r>
      <w:r w:rsidR="0013249D" w:rsidRPr="00A3712D">
        <w:t xml:space="preserve"> </w:t>
      </w:r>
      <w:r w:rsidR="00317B5F" w:rsidRPr="00A3712D">
        <w:t>i året</w:t>
      </w:r>
      <w:r w:rsidR="00DC670E" w:rsidRPr="00A3712D">
        <w:t xml:space="preserve">. </w:t>
      </w:r>
      <w:r w:rsidR="00DC670E">
        <w:t xml:space="preserve">Vurderingsskjemaet skal </w:t>
      </w:r>
      <w:proofErr w:type="spellStart"/>
      <w:r w:rsidR="00DC670E">
        <w:t>innholde</w:t>
      </w:r>
      <w:proofErr w:type="spellEnd"/>
      <w:r w:rsidR="00DC670E">
        <w:t>:</w:t>
      </w:r>
    </w:p>
    <w:p w:rsidR="00E60BDF" w:rsidRDefault="00E60BDF" w:rsidP="001879D2">
      <w:pPr>
        <w:pStyle w:val="Listeavsnitt"/>
        <w:numPr>
          <w:ilvl w:val="1"/>
          <w:numId w:val="1"/>
        </w:numPr>
      </w:pPr>
      <w:r>
        <w:t>Elevens sterke sider i skolesammenheng.</w:t>
      </w:r>
    </w:p>
    <w:p w:rsidR="001879D2" w:rsidRDefault="001879D2" w:rsidP="001879D2">
      <w:pPr>
        <w:pStyle w:val="Listeavsnitt"/>
        <w:numPr>
          <w:ilvl w:val="1"/>
          <w:numId w:val="1"/>
        </w:numPr>
      </w:pPr>
      <w:r>
        <w:t>O</w:t>
      </w:r>
      <w:r w:rsidR="00482F19">
        <w:t>rden og oppfør</w:t>
      </w:r>
      <w:r w:rsidR="0081336E">
        <w:t>sel</w:t>
      </w:r>
      <w:proofErr w:type="gramStart"/>
      <w:r w:rsidR="0081336E">
        <w:t xml:space="preserve"> (hjemles i vurderingsforskriften</w:t>
      </w:r>
      <w:r w:rsidR="00DC670E">
        <w:t>, Forskrift om ordensreglement</w:t>
      </w:r>
      <w:proofErr w:type="gramEnd"/>
      <w:r w:rsidR="00DC670E">
        <w:t xml:space="preserve"> for grunnskolen i Brønnøy</w:t>
      </w:r>
      <w:r w:rsidR="00482F19">
        <w:t xml:space="preserve"> og ordensreglementet for skolen)</w:t>
      </w:r>
    </w:p>
    <w:p w:rsidR="00D40CD6" w:rsidRDefault="001879D2" w:rsidP="001879D2">
      <w:pPr>
        <w:pStyle w:val="Listeavsnitt"/>
        <w:numPr>
          <w:ilvl w:val="1"/>
          <w:numId w:val="1"/>
        </w:numPr>
      </w:pPr>
      <w:r>
        <w:t>Ståsted og</w:t>
      </w:r>
      <w:r w:rsidR="00E60BDF">
        <w:t xml:space="preserve"> </w:t>
      </w:r>
      <w:proofErr w:type="spellStart"/>
      <w:r w:rsidR="00DC670E">
        <w:t>fremovermelding</w:t>
      </w:r>
      <w:proofErr w:type="spellEnd"/>
      <w:r w:rsidR="00DC670E">
        <w:t xml:space="preserve"> i alle fag</w:t>
      </w:r>
      <w:r w:rsidR="001742DE">
        <w:t xml:space="preserve"> (§3-13</w:t>
      </w:r>
      <w:r w:rsidR="00E60BDF">
        <w:t>, 3-</w:t>
      </w:r>
      <w:r>
        <w:t>15</w:t>
      </w:r>
      <w:r w:rsidR="001742DE">
        <w:t>)</w:t>
      </w:r>
      <w:r w:rsidR="00DC670E">
        <w:t xml:space="preserve">. </w:t>
      </w:r>
    </w:p>
    <w:p w:rsidR="00D40CD6" w:rsidRDefault="00D40CD6" w:rsidP="00D40CD6">
      <w:pPr>
        <w:pStyle w:val="Listeavsnitt"/>
        <w:ind w:left="1440"/>
      </w:pPr>
      <w:r>
        <w:t xml:space="preserve">Følgende fag skal </w:t>
      </w:r>
      <w:r w:rsidR="00E40C3F" w:rsidRPr="00AA1187">
        <w:rPr>
          <w:color w:val="000000" w:themeColor="text1"/>
        </w:rPr>
        <w:t xml:space="preserve">i Brønnøy </w:t>
      </w:r>
      <w:r>
        <w:t xml:space="preserve">ha </w:t>
      </w:r>
      <w:r w:rsidR="00E40C3F">
        <w:t xml:space="preserve">skriftlig </w:t>
      </w:r>
      <w:r w:rsidR="006C208D">
        <w:t>vurdering</w:t>
      </w:r>
      <w:r>
        <w:t>:</w:t>
      </w:r>
    </w:p>
    <w:p w:rsidR="001879D2" w:rsidRDefault="00D40CD6" w:rsidP="00D40CD6">
      <w:pPr>
        <w:pStyle w:val="Listeavsnitt"/>
        <w:ind w:left="1440"/>
      </w:pPr>
      <w:r>
        <w:t xml:space="preserve">1.kl: </w:t>
      </w:r>
      <w:r w:rsidR="00DC670E">
        <w:t>norsk</w:t>
      </w:r>
      <w:r>
        <w:t xml:space="preserve"> og </w:t>
      </w:r>
      <w:r w:rsidR="00DC670E">
        <w:t>matematikk</w:t>
      </w:r>
    </w:p>
    <w:p w:rsidR="006C208D" w:rsidRDefault="006C208D" w:rsidP="00D40CD6">
      <w:pPr>
        <w:pStyle w:val="Listeavsnitt"/>
        <w:ind w:left="1440"/>
      </w:pPr>
      <w:r>
        <w:t>2.-7.kl: norsk, matematikk og engelsk</w:t>
      </w:r>
    </w:p>
    <w:p w:rsidR="006C208D" w:rsidRDefault="006C208D" w:rsidP="006C208D">
      <w:pPr>
        <w:pStyle w:val="Listeavsnitt"/>
        <w:ind w:left="1440"/>
      </w:pPr>
      <w:r>
        <w:t>8.-10.kl: alle fag, men hovedvekt på norsk, matematikk og engelsk</w:t>
      </w:r>
    </w:p>
    <w:p w:rsidR="001879D2" w:rsidRDefault="001879D2" w:rsidP="001879D2">
      <w:pPr>
        <w:pStyle w:val="Listeavsnitt"/>
        <w:numPr>
          <w:ilvl w:val="1"/>
          <w:numId w:val="1"/>
        </w:numPr>
      </w:pPr>
      <w:r>
        <w:t>Fravær</w:t>
      </w:r>
    </w:p>
    <w:p w:rsidR="001879D2" w:rsidRDefault="001879D2" w:rsidP="001879D2">
      <w:pPr>
        <w:pStyle w:val="Listeavsnitt"/>
      </w:pPr>
    </w:p>
    <w:p w:rsidR="0013249D" w:rsidRDefault="0013249D" w:rsidP="001879D2">
      <w:pPr>
        <w:pStyle w:val="Listeavsnitt"/>
      </w:pPr>
    </w:p>
    <w:p w:rsidR="00300B0A" w:rsidRDefault="00300B0A" w:rsidP="001879D2">
      <w:pPr>
        <w:pStyle w:val="Listeavsnitt"/>
      </w:pPr>
    </w:p>
    <w:p w:rsidR="00300B0A" w:rsidRDefault="00300B0A" w:rsidP="001879D2">
      <w:pPr>
        <w:pStyle w:val="Listeavsnitt"/>
      </w:pPr>
    </w:p>
    <w:p w:rsidR="00300B0A" w:rsidRDefault="00300B0A" w:rsidP="001879D2">
      <w:pPr>
        <w:pStyle w:val="Listeavsnitt"/>
      </w:pPr>
    </w:p>
    <w:p w:rsidR="00F54976" w:rsidRDefault="001879D2" w:rsidP="002520A5">
      <w:pPr>
        <w:pStyle w:val="Listeavsnitt"/>
        <w:numPr>
          <w:ilvl w:val="0"/>
          <w:numId w:val="1"/>
        </w:numPr>
      </w:pPr>
      <w:r>
        <w:lastRenderedPageBreak/>
        <w:t>Kom</w:t>
      </w:r>
      <w:r w:rsidR="00F54976">
        <w:t>petansenivået til elevene s</w:t>
      </w:r>
      <w:r w:rsidR="00E60BDF">
        <w:t>kal</w:t>
      </w:r>
      <w:r w:rsidR="00DC670E">
        <w:t xml:space="preserve"> på alle trinn</w:t>
      </w:r>
      <w:r w:rsidR="00E60BDF">
        <w:t xml:space="preserve"> vurderes </w:t>
      </w:r>
      <w:r w:rsidR="00E60BDF" w:rsidRPr="006C208D">
        <w:rPr>
          <w:b/>
        </w:rPr>
        <w:t xml:space="preserve">i </w:t>
      </w:r>
      <w:r w:rsidR="00667832" w:rsidRPr="006C208D">
        <w:rPr>
          <w:b/>
        </w:rPr>
        <w:t>ifht kompetansemålene</w:t>
      </w:r>
      <w:r w:rsidR="00667832">
        <w:t>. I tillegg skal elevene fra og med 8.trinn ha halvårsvurdering med karakter.</w:t>
      </w:r>
    </w:p>
    <w:p w:rsidR="00F54976" w:rsidRDefault="00DC670E" w:rsidP="00F54976">
      <w:pPr>
        <w:pStyle w:val="Listeavsnitt"/>
        <w:numPr>
          <w:ilvl w:val="1"/>
          <w:numId w:val="1"/>
        </w:numPr>
      </w:pPr>
      <w:r>
        <w:t>Språkbruken</w:t>
      </w:r>
      <w:r w:rsidR="00F54976">
        <w:t xml:space="preserve"> på graderingen skal være lik i Brønnøy kommune</w:t>
      </w:r>
    </w:p>
    <w:p w:rsidR="006C208D" w:rsidRDefault="006C208D" w:rsidP="00F54976">
      <w:pPr>
        <w:pStyle w:val="Listeavsnitt"/>
        <w:numPr>
          <w:ilvl w:val="1"/>
          <w:numId w:val="1"/>
        </w:numPr>
      </w:pPr>
      <w:r>
        <w:t>1.-4.kl: Kompetansen beskrives ved bruk av setninger.</w:t>
      </w:r>
    </w:p>
    <w:p w:rsidR="006C208D" w:rsidRPr="005B3F7C" w:rsidRDefault="006C208D" w:rsidP="00F54976">
      <w:pPr>
        <w:pStyle w:val="Listeavsnitt"/>
        <w:numPr>
          <w:ilvl w:val="1"/>
          <w:numId w:val="1"/>
        </w:numPr>
      </w:pPr>
      <w:r>
        <w:t>5. – 7.</w:t>
      </w:r>
      <w:proofErr w:type="gramStart"/>
      <w:r>
        <w:t xml:space="preserve">kl:  </w:t>
      </w:r>
      <w:r w:rsidR="00F54976">
        <w:t>Kompetansen</w:t>
      </w:r>
      <w:proofErr w:type="gramEnd"/>
      <w:r w:rsidR="00F54976">
        <w:t xml:space="preserve"> </w:t>
      </w:r>
      <w:r>
        <w:t xml:space="preserve">beskrives med en </w:t>
      </w:r>
      <w:r w:rsidR="00F54976">
        <w:t xml:space="preserve">tredelt </w:t>
      </w:r>
      <w:r>
        <w:t xml:space="preserve">skala; </w:t>
      </w:r>
      <w:r w:rsidR="007C370B" w:rsidRPr="005B3F7C">
        <w:t>mest</w:t>
      </w:r>
      <w:r w:rsidR="00A3712D">
        <w:t>r</w:t>
      </w:r>
      <w:r w:rsidR="007C370B" w:rsidRPr="005B3F7C">
        <w:t xml:space="preserve">ingsnivå 1, mestringsnivå 2 og mestringsnivå 3, der 3 </w:t>
      </w:r>
      <w:r w:rsidR="00FA12E2" w:rsidRPr="005B3F7C">
        <w:t>er høyeste grad av måloppnåelse (som Nasjonale prøver).</w:t>
      </w:r>
      <w:r w:rsidR="007C370B" w:rsidRPr="005B3F7C">
        <w:t xml:space="preserve"> </w:t>
      </w:r>
    </w:p>
    <w:p w:rsidR="00E60BDF" w:rsidRDefault="00F54976" w:rsidP="00F54976">
      <w:pPr>
        <w:pStyle w:val="Listeavsnitt"/>
        <w:numPr>
          <w:ilvl w:val="1"/>
          <w:numId w:val="1"/>
        </w:numPr>
      </w:pPr>
      <w:r>
        <w:t>Det skal være kommentar til graderingen.</w:t>
      </w:r>
    </w:p>
    <w:p w:rsidR="002520A5" w:rsidRDefault="00E60BDF" w:rsidP="00F54976">
      <w:pPr>
        <w:pStyle w:val="Listeavsnitt"/>
        <w:numPr>
          <w:ilvl w:val="1"/>
          <w:numId w:val="1"/>
        </w:numPr>
      </w:pPr>
      <w:r>
        <w:t>Formuleringene skal formuleres som kompetanse, altså hva elevene KAN.</w:t>
      </w:r>
      <w:r w:rsidR="001879D2">
        <w:br/>
      </w:r>
    </w:p>
    <w:p w:rsidR="00A03884" w:rsidRPr="0024184B" w:rsidRDefault="005137A3" w:rsidP="002520A5">
      <w:pPr>
        <w:pStyle w:val="Listeavsnitt"/>
        <w:numPr>
          <w:ilvl w:val="0"/>
          <w:numId w:val="1"/>
        </w:numPr>
      </w:pPr>
      <w:r>
        <w:t>Halvårsvurderingen</w:t>
      </w:r>
      <w:r w:rsidR="00667832">
        <w:t xml:space="preserve"> </w:t>
      </w:r>
      <w:r>
        <w:t xml:space="preserve">skal knyttets opp mot </w:t>
      </w:r>
      <w:r w:rsidRPr="0024184B">
        <w:t>foreldresamtalen</w:t>
      </w:r>
      <w:r w:rsidR="00A03884" w:rsidRPr="0024184B">
        <w:t>e</w:t>
      </w:r>
      <w:r w:rsidRPr="0024184B">
        <w:t xml:space="preserve">. </w:t>
      </w:r>
      <w:r w:rsidR="00A03884" w:rsidRPr="0024184B">
        <w:t xml:space="preserve">Dette kan skje ved at halvårsvurderinga er en del av agendaen på slutten av semesteret. Vurderingsdokument bør da sendes hjem sammen med innkallingen til foreldrekonferansen. Men </w:t>
      </w:r>
      <w:r w:rsidR="00A3712D" w:rsidRPr="0024184B">
        <w:t>foreldresamtalene kan</w:t>
      </w:r>
      <w:r w:rsidR="00A03884" w:rsidRPr="0024184B">
        <w:t xml:space="preserve"> også være tidlig i semesteret, hvor gjensidige forventninger/mål avklares. Den skriftlige halvårsvurderingen kan da knyttes til disse forventningene/målene. Se vedlagt forslag til </w:t>
      </w:r>
      <w:proofErr w:type="spellStart"/>
      <w:r w:rsidR="00A03884" w:rsidRPr="0024184B">
        <w:t>årshjul</w:t>
      </w:r>
      <w:proofErr w:type="spellEnd"/>
      <w:r w:rsidR="00A03884" w:rsidRPr="0024184B">
        <w:t>.</w:t>
      </w:r>
    </w:p>
    <w:p w:rsidR="001879D2" w:rsidRPr="0024184B" w:rsidRDefault="00E5249B" w:rsidP="00A03884">
      <w:pPr>
        <w:pStyle w:val="Listeavsnitt"/>
      </w:pPr>
      <w:r w:rsidRPr="0024184B">
        <w:t xml:space="preserve">Under forutsetning av at vurderingen er i tråd med retningslinjene for øvrig, er det åpning for </w:t>
      </w:r>
      <w:r w:rsidR="00A03884" w:rsidRPr="0024184B">
        <w:t xml:space="preserve">ulike </w:t>
      </w:r>
      <w:proofErr w:type="spellStart"/>
      <w:r w:rsidR="00A03884" w:rsidRPr="0024184B">
        <w:t>årshjul</w:t>
      </w:r>
      <w:proofErr w:type="spellEnd"/>
      <w:r w:rsidR="00A03884" w:rsidRPr="0024184B">
        <w:t xml:space="preserve"> for </w:t>
      </w:r>
      <w:r w:rsidRPr="0024184B">
        <w:t>vurderingene.</w:t>
      </w:r>
    </w:p>
    <w:p w:rsidR="004422FE" w:rsidRDefault="004422FE" w:rsidP="004422FE">
      <w:pPr>
        <w:pStyle w:val="Listeavsnitt"/>
        <w:numPr>
          <w:ilvl w:val="0"/>
          <w:numId w:val="1"/>
        </w:numPr>
      </w:pPr>
      <w:r>
        <w:t>I fagvurderinger skal det ikke tas hensyn til elevens forutsetninger</w:t>
      </w:r>
      <w:r w:rsidR="00550968">
        <w:t>, fravær</w:t>
      </w:r>
      <w:r>
        <w:t xml:space="preserve"> eller forhold som har med elevenes orden og oppførsel.</w:t>
      </w:r>
    </w:p>
    <w:p w:rsidR="005137A3" w:rsidRDefault="001879D2" w:rsidP="0057541F">
      <w:pPr>
        <w:pStyle w:val="Listeavsnitt"/>
        <w:numPr>
          <w:ilvl w:val="0"/>
          <w:numId w:val="1"/>
        </w:numPr>
      </w:pPr>
      <w:r>
        <w:t>Rektor har ansvaret for at faglærer gjennomfører halvårsvurdering i fagene</w:t>
      </w:r>
      <w:r w:rsidR="000C19F4">
        <w:t xml:space="preserve"> (systemansvar)</w:t>
      </w:r>
      <w:r w:rsidR="0057541F">
        <w:t>.</w:t>
      </w:r>
    </w:p>
    <w:p w:rsidR="005137A3" w:rsidRDefault="00E2398C" w:rsidP="002520A5">
      <w:pPr>
        <w:pStyle w:val="Listeavsnitt"/>
        <w:numPr>
          <w:ilvl w:val="0"/>
          <w:numId w:val="1"/>
        </w:numPr>
      </w:pPr>
      <w:r>
        <w:t>Hver enkelt skole setter frister</w:t>
      </w:r>
      <w:r w:rsidR="005137A3">
        <w:t xml:space="preserve"> for</w:t>
      </w:r>
      <w:r>
        <w:t xml:space="preserve"> når </w:t>
      </w:r>
      <w:r w:rsidR="005137A3">
        <w:t>foreldrekonfera</w:t>
      </w:r>
      <w:r>
        <w:t>nser skal avholdes.</w:t>
      </w:r>
    </w:p>
    <w:p w:rsidR="00E2398C" w:rsidRDefault="00E2398C" w:rsidP="002520A5">
      <w:pPr>
        <w:pStyle w:val="Listeavsnitt"/>
        <w:numPr>
          <w:ilvl w:val="0"/>
          <w:numId w:val="1"/>
        </w:numPr>
      </w:pPr>
      <w:r>
        <w:t>Dokumentasjon: foreldrene kvitterer for avholdt samtale</w:t>
      </w:r>
      <w:r w:rsidR="000C19F4">
        <w:t xml:space="preserve"> (</w:t>
      </w:r>
      <w:proofErr w:type="spellStart"/>
      <w:r w:rsidR="000C19F4">
        <w:t>jmf</w:t>
      </w:r>
      <w:proofErr w:type="spellEnd"/>
      <w:r w:rsidR="000C19F4">
        <w:t xml:space="preserve"> forskrift)</w:t>
      </w:r>
      <w:r>
        <w:t>.</w:t>
      </w:r>
    </w:p>
    <w:p w:rsidR="00DC670E" w:rsidRDefault="00DC670E" w:rsidP="002520A5">
      <w:pPr>
        <w:pStyle w:val="Listeavsnitt"/>
        <w:numPr>
          <w:ilvl w:val="0"/>
          <w:numId w:val="1"/>
        </w:numPr>
      </w:pPr>
      <w:r>
        <w:t>Halvårsvur</w:t>
      </w:r>
      <w:r w:rsidR="000C19F4">
        <w:t xml:space="preserve">deringen arkiveres i </w:t>
      </w:r>
      <w:r w:rsidR="00A3712D">
        <w:t>elevmappen</w:t>
      </w:r>
      <w:r w:rsidR="000C19F4">
        <w:t>.</w:t>
      </w:r>
    </w:p>
    <w:p w:rsidR="00264823" w:rsidRDefault="00264823" w:rsidP="00264823"/>
    <w:p w:rsidR="00264823" w:rsidRDefault="001E51C4" w:rsidP="00264823">
      <w:r>
        <w:t>LÆRERNES ARBEID</w:t>
      </w:r>
      <w:r w:rsidR="00A3712D">
        <w:t>S</w:t>
      </w:r>
      <w:r>
        <w:t>PLAN</w:t>
      </w:r>
      <w:r w:rsidR="00264823">
        <w:t>:</w:t>
      </w:r>
    </w:p>
    <w:p w:rsidR="00264823" w:rsidRDefault="009F4761" w:rsidP="00264823">
      <w:pPr>
        <w:pStyle w:val="Listeavsnitt"/>
        <w:numPr>
          <w:ilvl w:val="0"/>
          <w:numId w:val="1"/>
        </w:numPr>
      </w:pPr>
      <w:r>
        <w:t>Vurderingsd</w:t>
      </w:r>
      <w:r w:rsidR="001E51C4">
        <w:t xml:space="preserve">okumentasjon er en del av lærernes for- og etterarbeid. </w:t>
      </w:r>
      <w:r w:rsidR="00B2248B">
        <w:t>Forberedelse til foreldrekonferansen, er en del av kontaktlærerfunksjonen. Det som kreves av samarbeidstid</w:t>
      </w:r>
      <w:r>
        <w:t xml:space="preserve"> i vurderingsarbeidet</w:t>
      </w:r>
      <w:r w:rsidR="00B2248B">
        <w:t xml:space="preserve">, må beregnes av fellestid og synliggjøres i lærernes arbeidsplaner. </w:t>
      </w:r>
    </w:p>
    <w:p w:rsidR="00EA6C57" w:rsidRDefault="00EA6C57" w:rsidP="00EA6C57">
      <w:r>
        <w:t>MALER:</w:t>
      </w:r>
    </w:p>
    <w:p w:rsidR="00EA6C57" w:rsidRDefault="00EA6C57" w:rsidP="00EA6C57">
      <w:pPr>
        <w:pStyle w:val="Listeavsnitt"/>
        <w:numPr>
          <w:ilvl w:val="0"/>
          <w:numId w:val="3"/>
        </w:numPr>
      </w:pPr>
      <w:r>
        <w:t xml:space="preserve">Skolene utfordres til å utvikle gode og tjenlige maler for halvårsvurdering i tråd med disse retningslinjene. Det vil deretter bli tatt opp til vurdering om vi skal ha en felles mal for halvårsvurdering i grunnskolen i Brønnøy. </w:t>
      </w:r>
    </w:p>
    <w:p w:rsidR="00E5249B" w:rsidRDefault="0024184B" w:rsidP="0024184B">
      <w:pPr>
        <w:pStyle w:val="Listeavsnitt"/>
        <w:numPr>
          <w:ilvl w:val="0"/>
          <w:numId w:val="3"/>
        </w:numPr>
      </w:pPr>
      <w:r>
        <w:t xml:space="preserve">For 1. – 4.klasse, har </w:t>
      </w:r>
      <w:r w:rsidR="00E5249B" w:rsidRPr="005B3F7C">
        <w:t xml:space="preserve">Salhus skole </w:t>
      </w:r>
      <w:r>
        <w:t xml:space="preserve">forslag på </w:t>
      </w:r>
      <w:r w:rsidR="00E5249B" w:rsidRPr="005B3F7C">
        <w:t>standardi</w:t>
      </w:r>
      <w:r>
        <w:t>serte setninger å velge mellom, se vedlegg</w:t>
      </w:r>
    </w:p>
    <w:p w:rsidR="00A03884" w:rsidRDefault="00A03884" w:rsidP="00A03884">
      <w:pPr>
        <w:pStyle w:val="Listeavsnitt"/>
        <w:numPr>
          <w:ilvl w:val="0"/>
          <w:numId w:val="3"/>
        </w:numPr>
      </w:pPr>
      <w:r w:rsidRPr="0024184B">
        <w:t xml:space="preserve">Forslag til </w:t>
      </w:r>
      <w:proofErr w:type="spellStart"/>
      <w:r w:rsidRPr="0024184B">
        <w:t>årshjul</w:t>
      </w:r>
      <w:proofErr w:type="spellEnd"/>
      <w:r w:rsidRPr="0024184B">
        <w:t xml:space="preserve"> for vurdering:</w:t>
      </w:r>
    </w:p>
    <w:p w:rsidR="00317B5F" w:rsidRDefault="00317B5F" w:rsidP="00317B5F"/>
    <w:p w:rsidR="00317B5F" w:rsidRDefault="00317B5F" w:rsidP="00317B5F"/>
    <w:p w:rsidR="00317B5F" w:rsidRPr="0024184B" w:rsidRDefault="00317B5F" w:rsidP="00317B5F"/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3223"/>
        <w:gridCol w:w="4082"/>
      </w:tblGrid>
      <w:tr w:rsidR="0024184B" w:rsidRPr="0024184B" w:rsidTr="00A03884">
        <w:tc>
          <w:tcPr>
            <w:tcW w:w="3223" w:type="dxa"/>
            <w:vMerge w:val="restart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Skolestart, aug.-sep.</w:t>
            </w:r>
          </w:p>
        </w:tc>
        <w:tc>
          <w:tcPr>
            <w:tcW w:w="4082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Foreldremøte</w:t>
            </w:r>
          </w:p>
        </w:tc>
      </w:tr>
      <w:tr w:rsidR="0024184B" w:rsidRPr="0024184B" w:rsidTr="00A03884">
        <w:tc>
          <w:tcPr>
            <w:tcW w:w="3223" w:type="dxa"/>
            <w:vMerge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Foreldresamtaler, eleven deltar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Okt. – nov. </w:t>
            </w:r>
          </w:p>
        </w:tc>
        <w:tc>
          <w:tcPr>
            <w:tcW w:w="4082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Elevsamtaler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Til jul</w:t>
            </w:r>
          </w:p>
        </w:tc>
        <w:tc>
          <w:tcPr>
            <w:tcW w:w="4082" w:type="dxa"/>
          </w:tcPr>
          <w:p w:rsidR="00A03884" w:rsidRPr="00A3712D" w:rsidRDefault="00A03884" w:rsidP="00317B5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Skriftlig</w:t>
            </w:r>
            <w:r w:rsidR="00317B5F"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/muntlig</w:t>
            </w: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halvårsvurdering</w:t>
            </w:r>
            <w:r w:rsidR="00317B5F"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, eget skjema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Jan.</w:t>
            </w:r>
          </w:p>
        </w:tc>
        <w:tc>
          <w:tcPr>
            <w:tcW w:w="4082" w:type="dxa"/>
          </w:tcPr>
          <w:p w:rsidR="00A03884" w:rsidRPr="00A3712D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Foreldresamtaler, eleven deltar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Feb. – apr.</w:t>
            </w:r>
          </w:p>
        </w:tc>
        <w:tc>
          <w:tcPr>
            <w:tcW w:w="4082" w:type="dxa"/>
          </w:tcPr>
          <w:p w:rsidR="00A03884" w:rsidRPr="00A3712D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Elevsamtaler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Mai - jun.</w:t>
            </w:r>
          </w:p>
        </w:tc>
        <w:tc>
          <w:tcPr>
            <w:tcW w:w="4082" w:type="dxa"/>
          </w:tcPr>
          <w:p w:rsidR="00A03884" w:rsidRPr="00A3712D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Foreldremøte</w:t>
            </w:r>
          </w:p>
        </w:tc>
      </w:tr>
      <w:tr w:rsidR="0024184B" w:rsidRPr="0024184B" w:rsidTr="00A03884">
        <w:tc>
          <w:tcPr>
            <w:tcW w:w="3223" w:type="dxa"/>
          </w:tcPr>
          <w:p w:rsidR="00A03884" w:rsidRPr="0024184B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184B">
              <w:rPr>
                <w:rFonts w:asciiTheme="minorHAnsi" w:hAnsiTheme="minorHAnsi"/>
                <w:sz w:val="22"/>
                <w:szCs w:val="22"/>
                <w:lang w:eastAsia="en-US"/>
              </w:rPr>
              <w:t>Skoleslutt vår</w:t>
            </w:r>
          </w:p>
        </w:tc>
        <w:tc>
          <w:tcPr>
            <w:tcW w:w="4082" w:type="dxa"/>
          </w:tcPr>
          <w:p w:rsidR="00A03884" w:rsidRPr="00A3712D" w:rsidRDefault="00A03884" w:rsidP="00A0388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Skriftlig</w:t>
            </w:r>
            <w:r w:rsidR="00317B5F"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>/muntlig</w:t>
            </w:r>
            <w:r w:rsidRPr="00A371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halvårsvurdering, eget skjema</w:t>
            </w:r>
          </w:p>
        </w:tc>
      </w:tr>
    </w:tbl>
    <w:p w:rsidR="00A03884" w:rsidRPr="005B3F7C" w:rsidRDefault="00A03884" w:rsidP="00A03884">
      <w:pPr>
        <w:pStyle w:val="Listeavsnitt"/>
      </w:pPr>
    </w:p>
    <w:p w:rsidR="00264823" w:rsidRDefault="00264823" w:rsidP="00264823"/>
    <w:p w:rsidR="00EA6C57" w:rsidRDefault="00317B5F" w:rsidP="00264823">
      <w:r>
        <w:t>Kjartan Paulsen</w:t>
      </w:r>
    </w:p>
    <w:p w:rsidR="00EA6C57" w:rsidRDefault="00EA6C57" w:rsidP="00EA6C57">
      <w:pPr>
        <w:spacing w:after="0"/>
      </w:pPr>
      <w:r>
        <w:t>-</w:t>
      </w:r>
      <w:r w:rsidR="00317B5F">
        <w:t>Fagansvarlig skole</w:t>
      </w:r>
      <w:r>
        <w:t>-</w:t>
      </w:r>
    </w:p>
    <w:p w:rsidR="00EA6C57" w:rsidRDefault="00EA6C57" w:rsidP="00EA6C57">
      <w:pPr>
        <w:spacing w:after="0"/>
      </w:pPr>
      <w:r>
        <w:t>Brønnøy kommune</w:t>
      </w:r>
    </w:p>
    <w:sectPr w:rsidR="00EA6C57" w:rsidSect="00DD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C4" w:rsidRDefault="001E51C4" w:rsidP="00D45CC7">
      <w:pPr>
        <w:spacing w:after="0" w:line="240" w:lineRule="auto"/>
      </w:pPr>
      <w:r>
        <w:separator/>
      </w:r>
    </w:p>
  </w:endnote>
  <w:endnote w:type="continuationSeparator" w:id="0">
    <w:p w:rsidR="001E51C4" w:rsidRDefault="001E51C4" w:rsidP="00D4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C4" w:rsidRDefault="001E51C4" w:rsidP="00D45CC7">
      <w:pPr>
        <w:spacing w:after="0" w:line="240" w:lineRule="auto"/>
      </w:pPr>
      <w:r>
        <w:separator/>
      </w:r>
    </w:p>
  </w:footnote>
  <w:footnote w:type="continuationSeparator" w:id="0">
    <w:p w:rsidR="001E51C4" w:rsidRDefault="001E51C4" w:rsidP="00D4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8C9"/>
    <w:multiLevelType w:val="hybridMultilevel"/>
    <w:tmpl w:val="52982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2624"/>
    <w:multiLevelType w:val="hybridMultilevel"/>
    <w:tmpl w:val="06E25F08"/>
    <w:lvl w:ilvl="0" w:tplc="4AF61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18D5"/>
    <w:multiLevelType w:val="hybridMultilevel"/>
    <w:tmpl w:val="4C20D628"/>
    <w:lvl w:ilvl="0" w:tplc="5D9C9E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D"/>
    <w:rsid w:val="0003599A"/>
    <w:rsid w:val="00045967"/>
    <w:rsid w:val="000C19F4"/>
    <w:rsid w:val="0013249D"/>
    <w:rsid w:val="001742DE"/>
    <w:rsid w:val="001879D2"/>
    <w:rsid w:val="001E1A09"/>
    <w:rsid w:val="001E28CB"/>
    <w:rsid w:val="001E51C4"/>
    <w:rsid w:val="0024184B"/>
    <w:rsid w:val="002520A5"/>
    <w:rsid w:val="00264823"/>
    <w:rsid w:val="002675AD"/>
    <w:rsid w:val="00300B0A"/>
    <w:rsid w:val="00313A59"/>
    <w:rsid w:val="00317B5F"/>
    <w:rsid w:val="0037763C"/>
    <w:rsid w:val="00394E89"/>
    <w:rsid w:val="003B047F"/>
    <w:rsid w:val="004422FE"/>
    <w:rsid w:val="00482F19"/>
    <w:rsid w:val="004B659F"/>
    <w:rsid w:val="005137A3"/>
    <w:rsid w:val="00550968"/>
    <w:rsid w:val="00571533"/>
    <w:rsid w:val="0057541F"/>
    <w:rsid w:val="005B3F7C"/>
    <w:rsid w:val="006347AA"/>
    <w:rsid w:val="00667832"/>
    <w:rsid w:val="006A3C52"/>
    <w:rsid w:val="006C208D"/>
    <w:rsid w:val="007C370B"/>
    <w:rsid w:val="007D1060"/>
    <w:rsid w:val="0081336E"/>
    <w:rsid w:val="00965E2E"/>
    <w:rsid w:val="009F4761"/>
    <w:rsid w:val="00A02B07"/>
    <w:rsid w:val="00A03884"/>
    <w:rsid w:val="00A30ABD"/>
    <w:rsid w:val="00A3712D"/>
    <w:rsid w:val="00AA1187"/>
    <w:rsid w:val="00B2248B"/>
    <w:rsid w:val="00BC164F"/>
    <w:rsid w:val="00BD06F6"/>
    <w:rsid w:val="00C11995"/>
    <w:rsid w:val="00C20CA2"/>
    <w:rsid w:val="00C330E2"/>
    <w:rsid w:val="00C54E7E"/>
    <w:rsid w:val="00C71734"/>
    <w:rsid w:val="00CE56AD"/>
    <w:rsid w:val="00D40CD6"/>
    <w:rsid w:val="00D45CC7"/>
    <w:rsid w:val="00DB2EC8"/>
    <w:rsid w:val="00DB55B4"/>
    <w:rsid w:val="00DC670E"/>
    <w:rsid w:val="00DD02A9"/>
    <w:rsid w:val="00E2398C"/>
    <w:rsid w:val="00E23EF0"/>
    <w:rsid w:val="00E2741B"/>
    <w:rsid w:val="00E40C3F"/>
    <w:rsid w:val="00E5249B"/>
    <w:rsid w:val="00E60BDF"/>
    <w:rsid w:val="00EA6C57"/>
    <w:rsid w:val="00EC33B3"/>
    <w:rsid w:val="00F54976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75A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4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5CC7"/>
  </w:style>
  <w:style w:type="paragraph" w:styleId="Bunntekst">
    <w:name w:val="footer"/>
    <w:basedOn w:val="Normal"/>
    <w:link w:val="BunntekstTegn"/>
    <w:uiPriority w:val="99"/>
    <w:semiHidden/>
    <w:unhideWhenUsed/>
    <w:rsid w:val="00D4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45CC7"/>
  </w:style>
  <w:style w:type="paragraph" w:styleId="Bobletekst">
    <w:name w:val="Balloon Text"/>
    <w:basedOn w:val="Normal"/>
    <w:link w:val="BobletekstTegn"/>
    <w:uiPriority w:val="99"/>
    <w:semiHidden/>
    <w:unhideWhenUsed/>
    <w:rsid w:val="009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E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0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75A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4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45CC7"/>
  </w:style>
  <w:style w:type="paragraph" w:styleId="Bunntekst">
    <w:name w:val="footer"/>
    <w:basedOn w:val="Normal"/>
    <w:link w:val="BunntekstTegn"/>
    <w:uiPriority w:val="99"/>
    <w:semiHidden/>
    <w:unhideWhenUsed/>
    <w:rsid w:val="00D4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45CC7"/>
  </w:style>
  <w:style w:type="paragraph" w:styleId="Bobletekst">
    <w:name w:val="Balloon Text"/>
    <w:basedOn w:val="Normal"/>
    <w:link w:val="BobletekstTegn"/>
    <w:uiPriority w:val="99"/>
    <w:semiHidden/>
    <w:unhideWhenUsed/>
    <w:rsid w:val="009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E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0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Anita</dc:creator>
  <cp:lastModifiedBy>Kjartan Paulsen</cp:lastModifiedBy>
  <cp:revision>3</cp:revision>
  <cp:lastPrinted>2014-11-26T07:01:00Z</cp:lastPrinted>
  <dcterms:created xsi:type="dcterms:W3CDTF">2017-08-11T08:44:00Z</dcterms:created>
  <dcterms:modified xsi:type="dcterms:W3CDTF">2017-11-02T08:02:00Z</dcterms:modified>
</cp:coreProperties>
</file>